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A6" w:rsidRDefault="001A1801">
      <w:bookmarkStart w:id="0" w:name="_GoBack"/>
      <w:bookmarkEnd w:id="0"/>
      <w:r>
        <w:t xml:space="preserve">Cercle des Sources </w:t>
      </w:r>
    </w:p>
    <w:p w:rsidR="001A1801" w:rsidRDefault="001A1801">
      <w:r>
        <w:t xml:space="preserve">Association loi de 1901 </w:t>
      </w:r>
    </w:p>
    <w:p w:rsidR="001A1801" w:rsidRDefault="001A1801">
      <w:r>
        <w:t>6 avenue Bonaparte</w:t>
      </w:r>
    </w:p>
    <w:p w:rsidR="001A1801" w:rsidRDefault="005B2C9C">
      <w:r>
        <w:t>06600 Antibes</w:t>
      </w:r>
    </w:p>
    <w:p w:rsidR="005B2C9C" w:rsidRDefault="005B2C9C"/>
    <w:p w:rsidR="001A1801" w:rsidRPr="00FB228D" w:rsidRDefault="00D810D5" w:rsidP="001E0476">
      <w:pPr>
        <w:jc w:val="center"/>
        <w:rPr>
          <w:sz w:val="28"/>
          <w:szCs w:val="28"/>
        </w:rPr>
      </w:pPr>
      <w:r>
        <w:rPr>
          <w:sz w:val="28"/>
          <w:szCs w:val="28"/>
        </w:rPr>
        <w:t>Assemblée générale du 1 février 2019</w:t>
      </w:r>
    </w:p>
    <w:p w:rsidR="001A1801" w:rsidRPr="00FB228D" w:rsidRDefault="00D810D5" w:rsidP="001E0476">
      <w:pPr>
        <w:jc w:val="center"/>
        <w:rPr>
          <w:sz w:val="28"/>
          <w:szCs w:val="28"/>
        </w:rPr>
      </w:pPr>
      <w:r>
        <w:rPr>
          <w:sz w:val="28"/>
          <w:szCs w:val="28"/>
        </w:rPr>
        <w:t>Exercice 2018</w:t>
      </w:r>
    </w:p>
    <w:p w:rsidR="001A1801" w:rsidRDefault="001A1801"/>
    <w:p w:rsidR="001A1801" w:rsidRDefault="001A1801">
      <w:pPr>
        <w:rPr>
          <w:b/>
          <w:sz w:val="32"/>
          <w:szCs w:val="32"/>
          <w:u w:val="single"/>
        </w:rPr>
      </w:pPr>
      <w:r w:rsidRPr="001E0476">
        <w:rPr>
          <w:b/>
          <w:sz w:val="32"/>
          <w:szCs w:val="32"/>
          <w:u w:val="single"/>
        </w:rPr>
        <w:t>Rapport moral</w:t>
      </w:r>
    </w:p>
    <w:p w:rsidR="001E0476" w:rsidRPr="001E0476" w:rsidRDefault="001E0476" w:rsidP="00FB228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Historiqu</w:t>
      </w:r>
      <w:r w:rsidRPr="001E0476">
        <w:rPr>
          <w:b/>
          <w:sz w:val="24"/>
          <w:szCs w:val="24"/>
        </w:rPr>
        <w:t>e du Cercle</w:t>
      </w:r>
    </w:p>
    <w:p w:rsidR="001E0476" w:rsidRPr="006000D0" w:rsidRDefault="001E0476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Initié</w:t>
      </w:r>
      <w:r w:rsidR="001A1801" w:rsidRPr="001E0476">
        <w:rPr>
          <w:rFonts w:cstheme="minorHAnsi"/>
          <w:sz w:val="24"/>
          <w:szCs w:val="24"/>
        </w:rPr>
        <w:t xml:space="preserve"> </w:t>
      </w:r>
      <w:r w:rsidR="00FB228D" w:rsidRPr="001E0476">
        <w:rPr>
          <w:rFonts w:cstheme="minorHAnsi"/>
          <w:sz w:val="24"/>
          <w:szCs w:val="24"/>
        </w:rPr>
        <w:t xml:space="preserve">par </w:t>
      </w:r>
      <w:r w:rsidR="00FB228D">
        <w:rPr>
          <w:rFonts w:cstheme="minorHAnsi"/>
          <w:sz w:val="24"/>
          <w:szCs w:val="24"/>
        </w:rPr>
        <w:t xml:space="preserve">une inauguration le 22 octobre </w:t>
      </w:r>
      <w:r w:rsidR="001A1801" w:rsidRPr="001E0476">
        <w:rPr>
          <w:rFonts w:cstheme="minorHAnsi"/>
          <w:sz w:val="24"/>
          <w:szCs w:val="24"/>
        </w:rPr>
        <w:t>2015</w:t>
      </w:r>
      <w:r w:rsidR="006000D0">
        <w:rPr>
          <w:rFonts w:cstheme="minorHAnsi"/>
          <w:sz w:val="24"/>
          <w:szCs w:val="24"/>
        </w:rPr>
        <w:t xml:space="preserve">, </w:t>
      </w:r>
      <w:r w:rsidR="001A1801" w:rsidRPr="001E0476">
        <w:rPr>
          <w:rFonts w:cstheme="minorHAnsi"/>
          <w:sz w:val="24"/>
          <w:szCs w:val="24"/>
        </w:rPr>
        <w:t xml:space="preserve">le Cercle des Sources a été constitué en association au premier trimestre 2016. La publication au JO a été effectuée en date du 26 mars 2016. L’objet de notre association est, rappelons-le, </w:t>
      </w:r>
      <w:r w:rsidRPr="001E0476">
        <w:rPr>
          <w:rFonts w:cstheme="minorHAnsi"/>
          <w:color w:val="1B1C20"/>
          <w:sz w:val="24"/>
          <w:szCs w:val="24"/>
        </w:rPr>
        <w:t xml:space="preserve">de contribuer par tous moyens, y compris économiques, au développement des activités culturelles, artistiques et scientifiques. 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 xml:space="preserve">Le premier Bureau a été constitué </w:t>
      </w:r>
      <w:r w:rsidR="006000D0">
        <w:rPr>
          <w:rFonts w:cstheme="minorHAnsi"/>
          <w:color w:val="1B1C20"/>
          <w:sz w:val="24"/>
          <w:szCs w:val="24"/>
        </w:rPr>
        <w:t xml:space="preserve">en 2016 </w:t>
      </w:r>
      <w:r w:rsidRPr="001E0476">
        <w:rPr>
          <w:rFonts w:cstheme="minorHAnsi"/>
          <w:color w:val="1B1C20"/>
          <w:sz w:val="24"/>
          <w:szCs w:val="24"/>
        </w:rPr>
        <w:t xml:space="preserve">qui comporte 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>- Hervé Lehning, agrégé de mathématiques, journaliste et écrivain scientifique, Président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>- Edwige Vercnocke, qui a conjugué une carrière de Professeur</w:t>
      </w:r>
      <w:r>
        <w:rPr>
          <w:rFonts w:cstheme="minorHAnsi"/>
          <w:color w:val="1B1C20"/>
          <w:sz w:val="24"/>
          <w:szCs w:val="24"/>
        </w:rPr>
        <w:t xml:space="preserve"> et de Conseillère municipale à </w:t>
      </w:r>
      <w:r w:rsidRPr="001E0476">
        <w:rPr>
          <w:rFonts w:cstheme="minorHAnsi"/>
          <w:color w:val="1B1C20"/>
          <w:sz w:val="24"/>
          <w:szCs w:val="24"/>
        </w:rPr>
        <w:t>Antibes, Vice-Présidente,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>- Joël Lebidois, ingénieur INSA, qui a fait toute sa carrière dans de grands groupes industriels,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proofErr w:type="gramStart"/>
      <w:r w:rsidRPr="001E0476">
        <w:rPr>
          <w:rFonts w:cstheme="minorHAnsi"/>
          <w:color w:val="1B1C20"/>
          <w:sz w:val="24"/>
          <w:szCs w:val="24"/>
        </w:rPr>
        <w:t>est</w:t>
      </w:r>
      <w:proofErr w:type="gramEnd"/>
      <w:r w:rsidRPr="001E0476">
        <w:rPr>
          <w:rFonts w:cstheme="minorHAnsi"/>
          <w:color w:val="1B1C20"/>
          <w:sz w:val="24"/>
          <w:szCs w:val="24"/>
        </w:rPr>
        <w:t xml:space="preserve"> actif dans des associations de scientifiques et auteur de l’ouvrage « Finance pour les</w:t>
      </w:r>
    </w:p>
    <w:p w:rsidR="001E0476" w:rsidRPr="001E0476" w:rsidRDefault="00AD1172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proofErr w:type="gramStart"/>
      <w:r>
        <w:rPr>
          <w:rFonts w:cstheme="minorHAnsi"/>
          <w:color w:val="1B1C20"/>
          <w:sz w:val="24"/>
          <w:szCs w:val="24"/>
        </w:rPr>
        <w:t>ingénieurs</w:t>
      </w:r>
      <w:proofErr w:type="gramEnd"/>
      <w:r>
        <w:rPr>
          <w:rFonts w:cstheme="minorHAnsi"/>
          <w:color w:val="1B1C20"/>
          <w:sz w:val="24"/>
          <w:szCs w:val="24"/>
        </w:rPr>
        <w:t xml:space="preserve"> </w:t>
      </w:r>
      <w:r w:rsidR="001E0476" w:rsidRPr="001E0476">
        <w:rPr>
          <w:rFonts w:cstheme="minorHAnsi"/>
          <w:color w:val="1B1C20"/>
          <w:sz w:val="24"/>
          <w:szCs w:val="24"/>
        </w:rPr>
        <w:t>», Vice-Président</w:t>
      </w:r>
      <w:r w:rsidR="00E8796A">
        <w:rPr>
          <w:rFonts w:cstheme="minorHAnsi"/>
          <w:color w:val="1B1C20"/>
          <w:sz w:val="24"/>
          <w:szCs w:val="24"/>
        </w:rPr>
        <w:t>.</w:t>
      </w:r>
    </w:p>
    <w:p w:rsidR="001A1801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>
        <w:rPr>
          <w:rFonts w:cstheme="minorHAnsi"/>
          <w:color w:val="1B1C20"/>
          <w:sz w:val="24"/>
          <w:szCs w:val="24"/>
        </w:rPr>
        <w:t xml:space="preserve">- Et </w:t>
      </w:r>
      <w:r w:rsidRPr="001E0476">
        <w:rPr>
          <w:rFonts w:cstheme="minorHAnsi"/>
          <w:color w:val="1B1C20"/>
          <w:sz w:val="24"/>
          <w:szCs w:val="24"/>
        </w:rPr>
        <w:t xml:space="preserve">Dominique Beudin, qui nous reçoit dans sa villa, diplômée notamment en </w:t>
      </w:r>
      <w:r w:rsidR="006000D0">
        <w:rPr>
          <w:rFonts w:cstheme="minorHAnsi"/>
          <w:color w:val="1B1C20"/>
          <w:sz w:val="24"/>
          <w:szCs w:val="24"/>
        </w:rPr>
        <w:t xml:space="preserve">expertise comptable, trésorière. </w:t>
      </w:r>
    </w:p>
    <w:p w:rsidR="006000D0" w:rsidRDefault="006000D0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</w:p>
    <w:p w:rsidR="00FB228D" w:rsidRDefault="00FB228D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1B1C20"/>
          <w:sz w:val="24"/>
          <w:szCs w:val="24"/>
        </w:rPr>
      </w:pPr>
    </w:p>
    <w:p w:rsidR="00FB228D" w:rsidRPr="00FB228D" w:rsidRDefault="006000D0" w:rsidP="00FB228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color w:val="1B1C20"/>
          <w:sz w:val="24"/>
          <w:szCs w:val="24"/>
        </w:rPr>
      </w:pPr>
      <w:r>
        <w:rPr>
          <w:rFonts w:cstheme="minorHAnsi"/>
          <w:b/>
          <w:color w:val="1B1C20"/>
          <w:sz w:val="24"/>
          <w:szCs w:val="24"/>
        </w:rPr>
        <w:t xml:space="preserve">Les évènements de l’année </w:t>
      </w:r>
      <w:r w:rsidR="00C87308">
        <w:rPr>
          <w:rFonts w:cstheme="minorHAnsi"/>
          <w:b/>
          <w:color w:val="1B1C20"/>
          <w:sz w:val="24"/>
          <w:szCs w:val="24"/>
        </w:rPr>
        <w:t>2018</w:t>
      </w:r>
    </w:p>
    <w:p w:rsidR="006B010D" w:rsidRDefault="006B010D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principe de nos évènements consiste à associer la culture (une conférence) à l’art (une exposition)</w:t>
      </w:r>
    </w:p>
    <w:p w:rsidR="001A1801" w:rsidRDefault="00C87308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cours de l’exercice 2018</w:t>
      </w:r>
      <w:r w:rsidR="001E0476" w:rsidRPr="006000D0">
        <w:rPr>
          <w:sz w:val="24"/>
          <w:szCs w:val="24"/>
        </w:rPr>
        <w:t xml:space="preserve"> nous avons organisé les </w:t>
      </w:r>
      <w:r w:rsidR="004324CB">
        <w:rPr>
          <w:sz w:val="24"/>
          <w:szCs w:val="24"/>
        </w:rPr>
        <w:t>sept</w:t>
      </w:r>
      <w:r w:rsidR="0049191E" w:rsidRPr="006000D0">
        <w:rPr>
          <w:sz w:val="24"/>
          <w:szCs w:val="24"/>
        </w:rPr>
        <w:t xml:space="preserve"> </w:t>
      </w:r>
      <w:r w:rsidR="001E0476" w:rsidRPr="006000D0">
        <w:rPr>
          <w:sz w:val="24"/>
          <w:szCs w:val="24"/>
        </w:rPr>
        <w:t>réunions suivantes :</w:t>
      </w:r>
    </w:p>
    <w:p w:rsidR="006B010D" w:rsidRDefault="006B010D" w:rsidP="006B010D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6B010D">
        <w:rPr>
          <w:sz w:val="24"/>
          <w:szCs w:val="24"/>
        </w:rPr>
        <w:t xml:space="preserve">endredi 9 février </w:t>
      </w:r>
    </w:p>
    <w:p w:rsidR="006B010D" w:rsidRDefault="006B010D" w:rsidP="006B010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6B010D">
        <w:rPr>
          <w:sz w:val="24"/>
          <w:szCs w:val="24"/>
        </w:rPr>
        <w:t>conférence d’Hervé Lehning « La culture mathématique ou comment comprendre le monde moderne sans passer par le côté technique » et dédicace de son ouvrage « Toutes les mathématiques du Monde » chez Flammarion</w:t>
      </w:r>
    </w:p>
    <w:p w:rsidR="006B010D" w:rsidRPr="006B010D" w:rsidRDefault="006B010D" w:rsidP="006B010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exposition des gravures de Patrice </w:t>
      </w:r>
      <w:proofErr w:type="spellStart"/>
      <w:r>
        <w:rPr>
          <w:sz w:val="24"/>
          <w:szCs w:val="24"/>
        </w:rPr>
        <w:t>Jeener</w:t>
      </w:r>
      <w:proofErr w:type="spellEnd"/>
    </w:p>
    <w:p w:rsidR="006B010D" w:rsidRDefault="006B010D" w:rsidP="006B010D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vendredi 13 avril </w:t>
      </w:r>
    </w:p>
    <w:p w:rsidR="006B010D" w:rsidRDefault="006B010D" w:rsidP="006B010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conférence de Danièle Rousseau « Le courage d’être soi ou la liberté de s’accomplir »</w:t>
      </w:r>
    </w:p>
    <w:p w:rsidR="006B010D" w:rsidRDefault="006B010D" w:rsidP="006B010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exposition des tableaux de Gérard </w:t>
      </w:r>
      <w:proofErr w:type="spellStart"/>
      <w:r>
        <w:rPr>
          <w:sz w:val="24"/>
          <w:szCs w:val="24"/>
        </w:rPr>
        <w:t>Teichert</w:t>
      </w:r>
      <w:proofErr w:type="spellEnd"/>
      <w:r w:rsidR="00D57024">
        <w:rPr>
          <w:sz w:val="24"/>
          <w:szCs w:val="24"/>
        </w:rPr>
        <w:t>.</w:t>
      </w:r>
    </w:p>
    <w:p w:rsidR="00D57024" w:rsidRDefault="00D57024" w:rsidP="00D57024">
      <w:pPr>
        <w:pStyle w:val="Paragraphedeliste"/>
        <w:spacing w:line="276" w:lineRule="auto"/>
        <w:ind w:left="1440"/>
        <w:jc w:val="both"/>
        <w:rPr>
          <w:sz w:val="24"/>
          <w:szCs w:val="24"/>
        </w:rPr>
      </w:pPr>
    </w:p>
    <w:p w:rsidR="006B010D" w:rsidRDefault="006B010D" w:rsidP="006B010D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jeudi 14 juin </w:t>
      </w:r>
    </w:p>
    <w:p w:rsidR="006B010D" w:rsidRDefault="006B010D" w:rsidP="006B010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conférence de Jean-Marie </w:t>
      </w:r>
      <w:proofErr w:type="spellStart"/>
      <w:r>
        <w:rPr>
          <w:sz w:val="24"/>
          <w:szCs w:val="24"/>
        </w:rPr>
        <w:t>Bonner</w:t>
      </w:r>
      <w:proofErr w:type="spellEnd"/>
      <w:r>
        <w:rPr>
          <w:sz w:val="24"/>
          <w:szCs w:val="24"/>
        </w:rPr>
        <w:t xml:space="preserve"> « De l’assassinat des présidents US »</w:t>
      </w:r>
    </w:p>
    <w:p w:rsidR="006B010D" w:rsidRDefault="006B010D" w:rsidP="006B010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exposition des tableaux de </w:t>
      </w:r>
      <w:proofErr w:type="spellStart"/>
      <w:r>
        <w:rPr>
          <w:sz w:val="24"/>
          <w:szCs w:val="24"/>
        </w:rPr>
        <w:t>Yevguenia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Heckmann</w:t>
      </w:r>
      <w:proofErr w:type="spellEnd"/>
      <w:r w:rsidR="00D57024">
        <w:rPr>
          <w:sz w:val="24"/>
          <w:szCs w:val="24"/>
        </w:rPr>
        <w:t>.</w:t>
      </w:r>
    </w:p>
    <w:p w:rsidR="00D57024" w:rsidRDefault="00D57024" w:rsidP="00D57024">
      <w:pPr>
        <w:pStyle w:val="Paragraphedeliste"/>
        <w:spacing w:line="276" w:lineRule="auto"/>
        <w:ind w:left="1440"/>
        <w:jc w:val="both"/>
        <w:rPr>
          <w:sz w:val="24"/>
          <w:szCs w:val="24"/>
        </w:rPr>
      </w:pPr>
    </w:p>
    <w:p w:rsidR="006B010D" w:rsidRDefault="006B010D" w:rsidP="006B010D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mardi 14 août garden-party</w:t>
      </w:r>
      <w:r w:rsidR="00D57024">
        <w:rPr>
          <w:sz w:val="24"/>
          <w:szCs w:val="24"/>
        </w:rPr>
        <w:t xml:space="preserve">. </w:t>
      </w:r>
    </w:p>
    <w:p w:rsidR="00D57024" w:rsidRDefault="00D57024" w:rsidP="00D57024">
      <w:pPr>
        <w:pStyle w:val="Paragraphedeliste"/>
        <w:spacing w:line="276" w:lineRule="auto"/>
        <w:jc w:val="both"/>
        <w:rPr>
          <w:sz w:val="24"/>
          <w:szCs w:val="24"/>
        </w:rPr>
      </w:pPr>
    </w:p>
    <w:p w:rsidR="006B010D" w:rsidRDefault="00D57024" w:rsidP="006B010D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vendredi 14 septembre </w:t>
      </w:r>
    </w:p>
    <w:p w:rsidR="00D57024" w:rsidRDefault="00D57024" w:rsidP="00D57024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conférence de Marie Foucard « Charcot un humaniste ? »</w:t>
      </w:r>
    </w:p>
    <w:p w:rsidR="00D57024" w:rsidRDefault="00D57024" w:rsidP="00D57024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diaporama de photos artistiques </w:t>
      </w:r>
      <w:proofErr w:type="gramStart"/>
      <w:r>
        <w:rPr>
          <w:sz w:val="24"/>
          <w:szCs w:val="24"/>
        </w:rPr>
        <w:t>de Hervé</w:t>
      </w:r>
      <w:proofErr w:type="gramEnd"/>
      <w:r>
        <w:rPr>
          <w:sz w:val="24"/>
          <w:szCs w:val="24"/>
        </w:rPr>
        <w:t xml:space="preserve"> Lehning sur l’Antarctique et les terres glacées. </w:t>
      </w:r>
    </w:p>
    <w:p w:rsidR="00D57024" w:rsidRDefault="00D57024" w:rsidP="00D57024">
      <w:pPr>
        <w:pStyle w:val="Paragraphedeliste"/>
        <w:spacing w:line="276" w:lineRule="auto"/>
        <w:ind w:left="1440"/>
        <w:jc w:val="both"/>
        <w:rPr>
          <w:sz w:val="24"/>
          <w:szCs w:val="24"/>
        </w:rPr>
      </w:pPr>
    </w:p>
    <w:p w:rsidR="00D57024" w:rsidRDefault="00D57024" w:rsidP="00D57024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vendredi 2 novembre </w:t>
      </w:r>
    </w:p>
    <w:p w:rsidR="00D57024" w:rsidRDefault="00D57024" w:rsidP="00D57024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conférence de Damien </w:t>
      </w:r>
      <w:proofErr w:type="spellStart"/>
      <w:r>
        <w:rPr>
          <w:sz w:val="24"/>
          <w:szCs w:val="24"/>
        </w:rPr>
        <w:t>Carroz</w:t>
      </w:r>
      <w:proofErr w:type="spellEnd"/>
      <w:r>
        <w:rPr>
          <w:sz w:val="24"/>
          <w:szCs w:val="24"/>
        </w:rPr>
        <w:t xml:space="preserve"> : «  L’innovation peut-elle et </w:t>
      </w:r>
      <w:proofErr w:type="spellStart"/>
      <w:r>
        <w:rPr>
          <w:sz w:val="24"/>
          <w:szCs w:val="24"/>
        </w:rPr>
        <w:t>doit-elle</w:t>
      </w:r>
      <w:proofErr w:type="spellEnd"/>
      <w:r>
        <w:rPr>
          <w:sz w:val="24"/>
          <w:szCs w:val="24"/>
        </w:rPr>
        <w:t xml:space="preserve"> nous sauver des méfaits du réchauffement climatique ? »</w:t>
      </w:r>
    </w:p>
    <w:p w:rsidR="00D57024" w:rsidRDefault="00D57024" w:rsidP="00D57024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exposition « Nostalgie Indienne » des toiles de Dominique </w:t>
      </w:r>
      <w:proofErr w:type="spellStart"/>
      <w:r>
        <w:rPr>
          <w:sz w:val="24"/>
          <w:szCs w:val="24"/>
        </w:rPr>
        <w:t>Gribot-Carroz</w:t>
      </w:r>
      <w:proofErr w:type="spellEnd"/>
      <w:r>
        <w:rPr>
          <w:sz w:val="24"/>
          <w:szCs w:val="24"/>
        </w:rPr>
        <w:t xml:space="preserve"> et Catherine du Marais. </w:t>
      </w:r>
    </w:p>
    <w:p w:rsidR="00D57024" w:rsidRDefault="00D57024" w:rsidP="00D57024">
      <w:pPr>
        <w:pStyle w:val="Paragraphedeliste"/>
        <w:spacing w:line="276" w:lineRule="auto"/>
        <w:ind w:left="1440"/>
        <w:jc w:val="both"/>
        <w:rPr>
          <w:sz w:val="24"/>
          <w:szCs w:val="24"/>
        </w:rPr>
      </w:pPr>
    </w:p>
    <w:p w:rsidR="00D57024" w:rsidRDefault="00D57024" w:rsidP="00D57024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Vendredi 14 décembre</w:t>
      </w:r>
    </w:p>
    <w:p w:rsidR="00D57024" w:rsidRDefault="00D57024" w:rsidP="00D57024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Conférence </w:t>
      </w:r>
      <w:proofErr w:type="gramStart"/>
      <w:r>
        <w:rPr>
          <w:sz w:val="24"/>
          <w:szCs w:val="24"/>
        </w:rPr>
        <w:t>de Herbert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Groscot</w:t>
      </w:r>
      <w:proofErr w:type="spellEnd"/>
      <w:r>
        <w:rPr>
          <w:sz w:val="24"/>
          <w:szCs w:val="24"/>
        </w:rPr>
        <w:t xml:space="preserve"> «  Faut-il avoir peur de l’intelligence artificielle ? »</w:t>
      </w:r>
    </w:p>
    <w:p w:rsidR="00F17AE3" w:rsidRDefault="00D57024" w:rsidP="00FB228D">
      <w:pPr>
        <w:pStyle w:val="Paragraphedeliste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exposition des œuvres de Rita </w:t>
      </w:r>
      <w:proofErr w:type="spellStart"/>
      <w:r>
        <w:rPr>
          <w:sz w:val="24"/>
          <w:szCs w:val="24"/>
        </w:rPr>
        <w:t>Saitta</w:t>
      </w:r>
      <w:proofErr w:type="spellEnd"/>
      <w:r>
        <w:rPr>
          <w:sz w:val="24"/>
          <w:szCs w:val="24"/>
        </w:rPr>
        <w:t>.</w:t>
      </w:r>
    </w:p>
    <w:p w:rsidR="00D57024" w:rsidRDefault="00D57024" w:rsidP="00D57024">
      <w:pPr>
        <w:spacing w:line="276" w:lineRule="auto"/>
        <w:jc w:val="both"/>
        <w:rPr>
          <w:sz w:val="24"/>
          <w:szCs w:val="24"/>
        </w:rPr>
      </w:pPr>
      <w:r w:rsidRPr="00D57024">
        <w:rPr>
          <w:sz w:val="24"/>
          <w:szCs w:val="24"/>
        </w:rPr>
        <w:t xml:space="preserve">Depuis la création du Cercle jusqu’à fin 2018 , </w:t>
      </w:r>
      <w:r>
        <w:rPr>
          <w:sz w:val="24"/>
          <w:szCs w:val="24"/>
        </w:rPr>
        <w:t>n</w:t>
      </w:r>
      <w:r w:rsidRPr="00D57024">
        <w:rPr>
          <w:sz w:val="24"/>
          <w:szCs w:val="24"/>
        </w:rPr>
        <w:t>ous avons publié, grâce à Hervé Lehning qui en assure la rédaction en chef et Sebastien Butruille de Century 21 qui en assure l’impression</w:t>
      </w:r>
      <w:r>
        <w:rPr>
          <w:sz w:val="24"/>
          <w:szCs w:val="24"/>
        </w:rPr>
        <w:t>,</w:t>
      </w:r>
      <w:r w:rsidRPr="00D57024">
        <w:rPr>
          <w:sz w:val="24"/>
          <w:szCs w:val="24"/>
        </w:rPr>
        <w:t xml:space="preserve"> 19 numéros du petit journal de l’association « le Sourcier » dans lequel vous trouvez des informations sur les évènements mais aussi des articles et des énigmes dans la rubrique « Ce n’est pas sorcier ». </w:t>
      </w:r>
    </w:p>
    <w:p w:rsidR="009D6109" w:rsidRPr="00E8112A" w:rsidRDefault="00D57024" w:rsidP="00FB228D">
      <w:pPr>
        <w:spacing w:line="276" w:lineRule="auto"/>
        <w:jc w:val="both"/>
        <w:rPr>
          <w:sz w:val="24"/>
          <w:szCs w:val="24"/>
        </w:rPr>
      </w:pPr>
      <w:r w:rsidRPr="009D6109">
        <w:rPr>
          <w:sz w:val="24"/>
          <w:szCs w:val="24"/>
        </w:rPr>
        <w:t xml:space="preserve">Au 31 décembre 2018, notre association </w:t>
      </w:r>
      <w:r w:rsidR="00B94C9D">
        <w:rPr>
          <w:sz w:val="24"/>
          <w:szCs w:val="24"/>
        </w:rPr>
        <w:t>comptait 58 adhérents : 21</w:t>
      </w:r>
      <w:r w:rsidRPr="00E8112A">
        <w:rPr>
          <w:sz w:val="24"/>
          <w:szCs w:val="24"/>
        </w:rPr>
        <w:t xml:space="preserve"> adhésions doubles (couples), </w:t>
      </w:r>
      <w:r w:rsidR="00B94C9D">
        <w:rPr>
          <w:sz w:val="24"/>
          <w:szCs w:val="24"/>
        </w:rPr>
        <w:t>contre 22 à fin 2017, 14</w:t>
      </w:r>
      <w:r w:rsidRPr="00E8112A">
        <w:rPr>
          <w:sz w:val="24"/>
          <w:szCs w:val="24"/>
        </w:rPr>
        <w:t xml:space="preserve"> adhésions individuelles</w:t>
      </w:r>
      <w:r w:rsidR="00E8112A" w:rsidRPr="00E8112A">
        <w:rPr>
          <w:sz w:val="24"/>
          <w:szCs w:val="24"/>
        </w:rPr>
        <w:t xml:space="preserve"> contre 15 à fin 2017 et deux membres honoraires. Au total une baisse des adhésions entre 2017 et 2018.</w:t>
      </w:r>
    </w:p>
    <w:p w:rsidR="00E8112A" w:rsidRDefault="00E8112A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94C9D">
        <w:rPr>
          <w:sz w:val="24"/>
          <w:szCs w:val="24"/>
        </w:rPr>
        <w:t>16</w:t>
      </w:r>
      <w:r w:rsidR="00B94C9D">
        <w:rPr>
          <w:sz w:val="24"/>
          <w:szCs w:val="24"/>
        </w:rPr>
        <w:tab/>
        <w:t xml:space="preserve"> 51 adhérents ;   </w:t>
      </w:r>
      <w:r w:rsidR="00B94C9D">
        <w:rPr>
          <w:sz w:val="24"/>
          <w:szCs w:val="24"/>
        </w:rPr>
        <w:tab/>
        <w:t>2017</w:t>
      </w:r>
      <w:r w:rsidR="00B94C9D">
        <w:rPr>
          <w:sz w:val="24"/>
          <w:szCs w:val="24"/>
        </w:rPr>
        <w:tab/>
        <w:t xml:space="preserve">   61</w:t>
      </w:r>
      <w:r>
        <w:rPr>
          <w:sz w:val="24"/>
          <w:szCs w:val="24"/>
        </w:rPr>
        <w:t xml:space="preserve"> adhére</w:t>
      </w:r>
      <w:r w:rsidR="007332AB">
        <w:rPr>
          <w:sz w:val="24"/>
          <w:szCs w:val="24"/>
        </w:rPr>
        <w:t xml:space="preserve">nts. </w:t>
      </w:r>
      <w:r w:rsidR="007332AB">
        <w:rPr>
          <w:sz w:val="24"/>
          <w:szCs w:val="24"/>
        </w:rPr>
        <w:tab/>
      </w:r>
      <w:r w:rsidR="007332AB">
        <w:rPr>
          <w:sz w:val="24"/>
          <w:szCs w:val="24"/>
        </w:rPr>
        <w:tab/>
        <w:t xml:space="preserve">2018 </w:t>
      </w:r>
      <w:r w:rsidR="007332AB">
        <w:rPr>
          <w:sz w:val="24"/>
          <w:szCs w:val="24"/>
        </w:rPr>
        <w:tab/>
        <w:t>58</w:t>
      </w:r>
      <w:r>
        <w:rPr>
          <w:sz w:val="24"/>
          <w:szCs w:val="24"/>
        </w:rPr>
        <w:t xml:space="preserve"> adhérents </w:t>
      </w:r>
    </w:p>
    <w:p w:rsidR="00E8112A" w:rsidRPr="009D6109" w:rsidRDefault="00E8112A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légère baisse</w:t>
      </w:r>
      <w:r w:rsidR="00B94C9D">
        <w:rPr>
          <w:sz w:val="24"/>
          <w:szCs w:val="24"/>
        </w:rPr>
        <w:t>, due à des départs de la région</w:t>
      </w:r>
      <w:r>
        <w:rPr>
          <w:sz w:val="24"/>
          <w:szCs w:val="24"/>
        </w:rPr>
        <w:t xml:space="preserve"> est cependant </w:t>
      </w:r>
      <w:r w:rsidR="00B94C9D">
        <w:rPr>
          <w:sz w:val="24"/>
          <w:szCs w:val="24"/>
        </w:rPr>
        <w:t xml:space="preserve">en partie </w:t>
      </w:r>
      <w:r>
        <w:rPr>
          <w:sz w:val="24"/>
          <w:szCs w:val="24"/>
        </w:rPr>
        <w:t>compensée par une augmentation des fréquentations ponctuelles en 2018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infra données financières)</w:t>
      </w:r>
    </w:p>
    <w:p w:rsidR="00E8112A" w:rsidRDefault="00E8112A" w:rsidP="00FB228D">
      <w:pPr>
        <w:spacing w:line="276" w:lineRule="auto"/>
        <w:jc w:val="both"/>
        <w:rPr>
          <w:b/>
          <w:sz w:val="24"/>
          <w:szCs w:val="24"/>
        </w:rPr>
      </w:pPr>
    </w:p>
    <w:p w:rsidR="0049191E" w:rsidRPr="004324CB" w:rsidRDefault="008C1518" w:rsidP="00FB228D">
      <w:pPr>
        <w:spacing w:line="276" w:lineRule="auto"/>
        <w:jc w:val="both"/>
        <w:rPr>
          <w:b/>
          <w:sz w:val="24"/>
          <w:szCs w:val="24"/>
        </w:rPr>
      </w:pPr>
      <w:r w:rsidRPr="004324CB">
        <w:rPr>
          <w:b/>
          <w:sz w:val="24"/>
          <w:szCs w:val="24"/>
        </w:rPr>
        <w:lastRenderedPageBreak/>
        <w:t>Les p</w:t>
      </w:r>
      <w:r w:rsidR="00C87308">
        <w:rPr>
          <w:b/>
          <w:sz w:val="24"/>
          <w:szCs w:val="24"/>
        </w:rPr>
        <w:t>erspectives 2019</w:t>
      </w:r>
    </w:p>
    <w:p w:rsidR="0049191E" w:rsidRDefault="008C1518" w:rsidP="00FB228D">
      <w:pPr>
        <w:spacing w:line="276" w:lineRule="auto"/>
        <w:jc w:val="both"/>
        <w:rPr>
          <w:sz w:val="24"/>
          <w:szCs w:val="24"/>
        </w:rPr>
      </w:pPr>
      <w:r w:rsidRPr="004324CB">
        <w:rPr>
          <w:sz w:val="24"/>
          <w:szCs w:val="24"/>
        </w:rPr>
        <w:t>Cet</w:t>
      </w:r>
      <w:r w:rsidR="00F17AE3">
        <w:rPr>
          <w:sz w:val="24"/>
          <w:szCs w:val="24"/>
        </w:rPr>
        <w:t xml:space="preserve">te année nous avons programmé 8 </w:t>
      </w:r>
      <w:r w:rsidRPr="004324CB">
        <w:rPr>
          <w:sz w:val="24"/>
          <w:szCs w:val="24"/>
        </w:rPr>
        <w:t xml:space="preserve">évènements ! </w:t>
      </w:r>
      <w:r w:rsidR="0049191E" w:rsidRPr="004324CB">
        <w:rPr>
          <w:sz w:val="24"/>
          <w:szCs w:val="24"/>
        </w:rPr>
        <w:t>En rappel</w:t>
      </w:r>
      <w:r w:rsidRPr="004324CB">
        <w:rPr>
          <w:sz w:val="24"/>
          <w:szCs w:val="24"/>
        </w:rPr>
        <w:t xml:space="preserve"> : </w:t>
      </w:r>
    </w:p>
    <w:p w:rsidR="00F17AE3" w:rsidRPr="00F17AE3" w:rsidRDefault="00F17AE3" w:rsidP="00F17AE3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 jour 1</w:t>
      </w:r>
      <w:r w:rsidRPr="00F17AE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février, le Dr Robert Dray s’exprimera sur le thème « Comment vivre sa vieillesse ? »</w:t>
      </w:r>
      <w:r w:rsidR="00D57024">
        <w:rPr>
          <w:sz w:val="24"/>
          <w:szCs w:val="24"/>
        </w:rPr>
        <w:t xml:space="preserve"> avec une rétrospective artistique 2018</w:t>
      </w:r>
    </w:p>
    <w:p w:rsid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7AE3">
        <w:rPr>
          <w:sz w:val="24"/>
          <w:szCs w:val="24"/>
        </w:rPr>
        <w:t xml:space="preserve">Le 15 mars Monsieur Jean-Pierre Rozelot nous parlera de « Lagrange, un mathématicien boulimique », </w:t>
      </w:r>
      <w:r w:rsidR="00D57024">
        <w:rPr>
          <w:sz w:val="24"/>
          <w:szCs w:val="24"/>
        </w:rPr>
        <w:t>avec une exposition de Louise Caroline sur le thème « l’enfant meurtri »</w:t>
      </w:r>
    </w:p>
    <w:p w:rsid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7AE3">
        <w:rPr>
          <w:sz w:val="24"/>
          <w:szCs w:val="24"/>
        </w:rPr>
        <w:t xml:space="preserve">le 26 avril, Monsieur Jean-Marie Bonnet : « Destitution d’un président aux EU ». </w:t>
      </w:r>
    </w:p>
    <w:p w:rsid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7AE3">
        <w:rPr>
          <w:sz w:val="24"/>
          <w:szCs w:val="24"/>
        </w:rPr>
        <w:t xml:space="preserve">Le  14 juin Madame Liliane Rozelot professeur d’histoire, nous parlera du 18 è siècle, un siècle qui « décoiffe ».  </w:t>
      </w:r>
    </w:p>
    <w:p w:rsid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20 août Garden Party, avec la présence de Louis Pouzin, qui nous dédicacera sa biographie</w:t>
      </w:r>
    </w:p>
    <w:p w:rsid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6 septembre, </w:t>
      </w:r>
      <w:r w:rsidRPr="00F17AE3">
        <w:rPr>
          <w:sz w:val="24"/>
          <w:szCs w:val="24"/>
        </w:rPr>
        <w:t>Monsieur Gérard Vercn</w:t>
      </w:r>
      <w:r>
        <w:rPr>
          <w:sz w:val="24"/>
          <w:szCs w:val="24"/>
        </w:rPr>
        <w:t>ocke interviendra</w:t>
      </w:r>
      <w:r w:rsidRPr="00F17AE3">
        <w:rPr>
          <w:sz w:val="24"/>
          <w:szCs w:val="24"/>
        </w:rPr>
        <w:t xml:space="preserve"> sur la laïcité, </w:t>
      </w:r>
    </w:p>
    <w:p w:rsid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25 octobre, </w:t>
      </w:r>
      <w:r w:rsidRPr="00F17AE3">
        <w:rPr>
          <w:sz w:val="24"/>
          <w:szCs w:val="24"/>
        </w:rPr>
        <w:t xml:space="preserve">le Professeur Axel Kahn le 25 octobre sur l’inné et l’acquis, </w:t>
      </w:r>
    </w:p>
    <w:p w:rsidR="00F17AE3" w:rsidRPr="00F17AE3" w:rsidRDefault="00F17AE3" w:rsidP="00F17AE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7AE3">
        <w:rPr>
          <w:sz w:val="24"/>
          <w:szCs w:val="24"/>
        </w:rPr>
        <w:t>et le 13 décembre Madame Marie-Madeleine Davaine nous dira comment « le bonheur se mérite »</w:t>
      </w:r>
    </w:p>
    <w:p w:rsidR="00C87308" w:rsidRPr="00F17AE3" w:rsidRDefault="00D57024" w:rsidP="00F17A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Quelques thèmes des expositions artistiques restent à confirmer. Nous remercions Brigitte </w:t>
      </w:r>
      <w:proofErr w:type="spellStart"/>
      <w:r>
        <w:rPr>
          <w:sz w:val="24"/>
          <w:szCs w:val="24"/>
        </w:rPr>
        <w:t>Chéry</w:t>
      </w:r>
      <w:proofErr w:type="spellEnd"/>
      <w:r>
        <w:rPr>
          <w:sz w:val="24"/>
          <w:szCs w:val="24"/>
        </w:rPr>
        <w:t>-Hernandez d’avoir accepté d’entrer au Bureau de l’Association et d’en assurer le Consei</w:t>
      </w:r>
      <w:r w:rsidR="00D810D5">
        <w:rPr>
          <w:sz w:val="24"/>
          <w:szCs w:val="24"/>
        </w:rPr>
        <w:t>l artistique en qualité de Vice-</w:t>
      </w:r>
      <w:r>
        <w:rPr>
          <w:sz w:val="24"/>
          <w:szCs w:val="24"/>
        </w:rPr>
        <w:t xml:space="preserve">Présidente.  </w:t>
      </w:r>
    </w:p>
    <w:p w:rsidR="008C1518" w:rsidRPr="00D810D5" w:rsidRDefault="008C1518" w:rsidP="00FB228D">
      <w:pPr>
        <w:spacing w:line="276" w:lineRule="auto"/>
        <w:jc w:val="both"/>
        <w:rPr>
          <w:b/>
          <w:sz w:val="24"/>
          <w:szCs w:val="24"/>
        </w:rPr>
      </w:pPr>
      <w:r w:rsidRPr="00D810D5">
        <w:rPr>
          <w:b/>
          <w:sz w:val="24"/>
          <w:szCs w:val="24"/>
        </w:rPr>
        <w:t>Nos sponsors</w:t>
      </w:r>
    </w:p>
    <w:p w:rsidR="004324CB" w:rsidRPr="009D6109" w:rsidRDefault="008C1518" w:rsidP="009D6109">
      <w:pPr>
        <w:spacing w:line="276" w:lineRule="auto"/>
        <w:jc w:val="both"/>
        <w:rPr>
          <w:sz w:val="24"/>
          <w:szCs w:val="24"/>
        </w:rPr>
      </w:pPr>
      <w:r w:rsidRPr="009D6109">
        <w:rPr>
          <w:sz w:val="24"/>
          <w:szCs w:val="24"/>
        </w:rPr>
        <w:t>Nous remercions Century 21 et son directeur Sebastien Butruille qui nous finance nos éditions (invitations et numéros du Sourcier) et à qui nous conf</w:t>
      </w:r>
      <w:r w:rsidR="00422633" w:rsidRPr="009D6109">
        <w:rPr>
          <w:sz w:val="24"/>
          <w:szCs w:val="24"/>
        </w:rPr>
        <w:t>ions dans ce journal la rubriqu</w:t>
      </w:r>
      <w:r w:rsidRPr="009D6109">
        <w:rPr>
          <w:sz w:val="24"/>
          <w:szCs w:val="24"/>
        </w:rPr>
        <w:t>e « actualités immobilières »</w:t>
      </w:r>
      <w:r w:rsidR="005B2C9C" w:rsidRPr="009D6109">
        <w:rPr>
          <w:sz w:val="24"/>
          <w:szCs w:val="24"/>
        </w:rPr>
        <w:t xml:space="preserve">. </w:t>
      </w:r>
    </w:p>
    <w:p w:rsidR="00FB228D" w:rsidRDefault="00FB228D" w:rsidP="009D6109">
      <w:pPr>
        <w:spacing w:line="276" w:lineRule="auto"/>
        <w:jc w:val="both"/>
        <w:rPr>
          <w:sz w:val="24"/>
          <w:szCs w:val="24"/>
        </w:rPr>
      </w:pPr>
      <w:r w:rsidRPr="009D6109">
        <w:rPr>
          <w:sz w:val="24"/>
          <w:szCs w:val="24"/>
        </w:rPr>
        <w:t xml:space="preserve">Nous étudions actuellement une piste </w:t>
      </w:r>
      <w:r w:rsidR="00802E42" w:rsidRPr="009D6109">
        <w:rPr>
          <w:sz w:val="24"/>
          <w:szCs w:val="24"/>
        </w:rPr>
        <w:t xml:space="preserve">de sponsoring </w:t>
      </w:r>
      <w:r w:rsidR="00C87308" w:rsidRPr="009D6109">
        <w:rPr>
          <w:sz w:val="24"/>
          <w:szCs w:val="24"/>
        </w:rPr>
        <w:t>par une agence de voyages</w:t>
      </w:r>
      <w:r w:rsidR="00D810D5">
        <w:rPr>
          <w:sz w:val="24"/>
          <w:szCs w:val="24"/>
        </w:rPr>
        <w:t>, adossée à une rubrique « tourisme »</w:t>
      </w:r>
      <w:r w:rsidR="00C87308" w:rsidRPr="009D6109">
        <w:rPr>
          <w:sz w:val="24"/>
          <w:szCs w:val="24"/>
        </w:rPr>
        <w:t xml:space="preserve"> </w:t>
      </w:r>
      <w:r w:rsidR="00802E42" w:rsidRPr="009D6109">
        <w:rPr>
          <w:sz w:val="24"/>
          <w:szCs w:val="24"/>
        </w:rPr>
        <w:t xml:space="preserve">et serions heureux que vous nous aidiez dans cette voie. </w:t>
      </w:r>
    </w:p>
    <w:p w:rsidR="009D6109" w:rsidRDefault="009D6109" w:rsidP="009D6109">
      <w:pPr>
        <w:spacing w:line="276" w:lineRule="auto"/>
        <w:jc w:val="both"/>
        <w:rPr>
          <w:sz w:val="24"/>
          <w:szCs w:val="24"/>
        </w:rPr>
      </w:pPr>
    </w:p>
    <w:p w:rsidR="009D6109" w:rsidRPr="009D6109" w:rsidRDefault="009D6109" w:rsidP="009D6109">
      <w:pPr>
        <w:spacing w:line="276" w:lineRule="auto"/>
        <w:jc w:val="both"/>
        <w:rPr>
          <w:sz w:val="24"/>
          <w:szCs w:val="24"/>
        </w:rPr>
      </w:pPr>
    </w:p>
    <w:p w:rsidR="00802E42" w:rsidRDefault="00802E42" w:rsidP="00FB228D">
      <w:pPr>
        <w:spacing w:line="276" w:lineRule="auto"/>
        <w:ind w:left="360"/>
        <w:jc w:val="both"/>
      </w:pPr>
    </w:p>
    <w:p w:rsidR="00E8112A" w:rsidRDefault="00E8112A" w:rsidP="00802E42">
      <w:pPr>
        <w:spacing w:line="480" w:lineRule="auto"/>
        <w:rPr>
          <w:b/>
        </w:rPr>
      </w:pPr>
    </w:p>
    <w:p w:rsidR="00E8112A" w:rsidRDefault="00E8112A" w:rsidP="00802E42">
      <w:pPr>
        <w:spacing w:line="480" w:lineRule="auto"/>
        <w:rPr>
          <w:b/>
        </w:rPr>
      </w:pPr>
    </w:p>
    <w:p w:rsidR="00E8112A" w:rsidRDefault="00E8112A" w:rsidP="00802E42">
      <w:pPr>
        <w:spacing w:line="480" w:lineRule="auto"/>
        <w:rPr>
          <w:b/>
        </w:rPr>
      </w:pPr>
    </w:p>
    <w:p w:rsidR="00E8112A" w:rsidRDefault="00E8112A" w:rsidP="00802E42">
      <w:pPr>
        <w:spacing w:line="480" w:lineRule="auto"/>
        <w:rPr>
          <w:b/>
        </w:rPr>
      </w:pPr>
    </w:p>
    <w:p w:rsidR="00E8112A" w:rsidRDefault="00E8112A" w:rsidP="00802E42">
      <w:pPr>
        <w:spacing w:line="480" w:lineRule="auto"/>
        <w:rPr>
          <w:b/>
        </w:rPr>
      </w:pPr>
    </w:p>
    <w:p w:rsidR="00271CE4" w:rsidRDefault="00BD7249" w:rsidP="00802E42">
      <w:pPr>
        <w:spacing w:line="480" w:lineRule="auto"/>
      </w:pPr>
      <w:r>
        <w:rPr>
          <w:b/>
        </w:rPr>
        <w:lastRenderedPageBreak/>
        <w:t>Rapport financier 2018</w:t>
      </w:r>
      <w:r>
        <w:rPr>
          <w:b/>
        </w:rPr>
        <w:tab/>
      </w:r>
      <w:r>
        <w:rPr>
          <w:b/>
        </w:rPr>
        <w:tab/>
      </w:r>
      <w:r w:rsidR="009F3F95" w:rsidRPr="009F3F95">
        <w:rPr>
          <w:b/>
        </w:rPr>
        <w:tab/>
      </w:r>
      <w:r w:rsidR="009F3F95">
        <w:tab/>
      </w:r>
      <w:r w:rsidR="009F3F95">
        <w:tab/>
      </w:r>
      <w:r w:rsidR="009F3F95">
        <w:tab/>
      </w:r>
      <w:r w:rsidR="009F3F95">
        <w:tab/>
      </w:r>
      <w:r w:rsidR="005B2C9C">
        <w:t xml:space="preserve"> (</w:t>
      </w:r>
      <w:r w:rsidR="00271CE4">
        <w:t>en €)</w:t>
      </w:r>
    </w:p>
    <w:p w:rsidR="005B2C9C" w:rsidRPr="009C1E4F" w:rsidRDefault="00B163B0" w:rsidP="009C1E4F">
      <w:pPr>
        <w:spacing w:line="480" w:lineRule="auto"/>
        <w:ind w:left="360"/>
        <w:rPr>
          <w:b/>
        </w:rPr>
      </w:pPr>
      <w:r w:rsidRPr="00B94C9D">
        <w:rPr>
          <w:noProof/>
          <w:lang w:eastAsia="fr-FR"/>
        </w:rPr>
        <w:drawing>
          <wp:inline distT="0" distB="0" distL="0" distR="0" wp14:anchorId="3902A2AE" wp14:editId="3527C4F4">
            <wp:extent cx="5760720" cy="56146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D3" w:rsidRDefault="00E07ED3" w:rsidP="00E07ED3">
      <w:pPr>
        <w:spacing w:line="480" w:lineRule="auto"/>
        <w:ind w:left="360"/>
      </w:pPr>
      <w:r>
        <w:t xml:space="preserve">La trésorerie et les fonds propres restent positifs, en dépit d’une hausse des charges (23%) et d’une baisse des produits. Cette baisse des produits  de 28,7% s’explique essentiellement par l’absence en 2018 de sponsor en numéraire ou d’évènement exceptionnel de type tombola. La fréquentation reste élevée mais on constate un léger déplacement vers des participations ponctuelles </w:t>
      </w:r>
      <w:r w:rsidR="001C3343">
        <w:t xml:space="preserve">et des invitations en première visite </w:t>
      </w:r>
      <w:r>
        <w:t>au détriment des cotisations annuelles. Au total les recettes courantes (cotisations et contributions</w:t>
      </w:r>
      <w:r w:rsidR="001C3343">
        <w:t>)</w:t>
      </w:r>
      <w:r>
        <w:t xml:space="preserve"> décroissent légèrement : de 1530 à 1386 euros soit une baisse de 9,5% </w:t>
      </w:r>
    </w:p>
    <w:p w:rsidR="00E8112A" w:rsidRPr="00E07ED3" w:rsidRDefault="00E8112A" w:rsidP="00E07ED3">
      <w:pPr>
        <w:spacing w:line="480" w:lineRule="auto"/>
        <w:rPr>
          <w:b/>
        </w:rPr>
      </w:pPr>
      <w:r w:rsidRPr="00E07ED3">
        <w:rPr>
          <w:b/>
        </w:rPr>
        <w:lastRenderedPageBreak/>
        <w:t>Perspectives 2019</w:t>
      </w:r>
    </w:p>
    <w:p w:rsidR="00E07ED3" w:rsidRDefault="00D67CCD" w:rsidP="00E07ED3">
      <w:pPr>
        <w:spacing w:line="480" w:lineRule="auto"/>
        <w:ind w:left="360"/>
      </w:pPr>
      <w:r>
        <w:t>Recommandation</w:t>
      </w:r>
      <w:r w:rsidR="00E07ED3">
        <w:t xml:space="preserve">s </w:t>
      </w:r>
      <w:r>
        <w:t xml:space="preserve">: </w:t>
      </w:r>
    </w:p>
    <w:p w:rsidR="00475A35" w:rsidRDefault="00E8112A" w:rsidP="00E07ED3">
      <w:pPr>
        <w:pStyle w:val="Paragraphedeliste"/>
        <w:numPr>
          <w:ilvl w:val="0"/>
          <w:numId w:val="5"/>
        </w:numPr>
        <w:spacing w:line="480" w:lineRule="auto"/>
      </w:pPr>
      <w:r>
        <w:t>La trésorerie disponible à ce jour est plus faible que l’an dernier</w:t>
      </w:r>
      <w:r w:rsidR="00D67CCD">
        <w:t xml:space="preserve"> et de nouvelles recettes sont à trouver. </w:t>
      </w:r>
      <w:r w:rsidR="00E07ED3">
        <w:t>Il est</w:t>
      </w:r>
      <w:r w:rsidR="009C1E4F">
        <w:t xml:space="preserve"> souhaitable de trouver de nouveaux sponsors ou </w:t>
      </w:r>
      <w:r w:rsidR="00422633">
        <w:t xml:space="preserve">à défaut </w:t>
      </w:r>
      <w:r w:rsidR="009C1E4F">
        <w:t>d’organiser un évènement ponctuel contributif au résultat (spectacle ou projection de film?)</w:t>
      </w:r>
    </w:p>
    <w:p w:rsidR="00E07ED3" w:rsidRPr="00066B9F" w:rsidRDefault="00E07ED3" w:rsidP="00E07ED3">
      <w:pPr>
        <w:pStyle w:val="Paragraphedeliste"/>
        <w:numPr>
          <w:ilvl w:val="0"/>
          <w:numId w:val="5"/>
        </w:numPr>
        <w:spacing w:line="480" w:lineRule="auto"/>
      </w:pPr>
      <w:r w:rsidRPr="00066B9F">
        <w:t>Fixation de la cotisation 2019 (proposition)</w:t>
      </w:r>
      <w:r w:rsidRPr="00066B9F">
        <w:tab/>
      </w:r>
      <w:r w:rsidRPr="00066B9F">
        <w:tab/>
      </w:r>
      <w:r w:rsidRPr="00066B9F">
        <w:tab/>
      </w:r>
      <w:r w:rsidR="00066B9F">
        <w:t>€</w:t>
      </w:r>
    </w:p>
    <w:p w:rsidR="00E07ED3" w:rsidRDefault="00E07ED3" w:rsidP="00E07ED3">
      <w:pPr>
        <w:spacing w:line="480" w:lineRule="auto"/>
        <w:ind w:left="372" w:firstLine="348"/>
      </w:pPr>
      <w:r>
        <w:t xml:space="preserve">Cotisation individuelle  </w:t>
      </w:r>
      <w:r>
        <w:tab/>
      </w:r>
      <w:r>
        <w:tab/>
      </w:r>
      <w:r>
        <w:tab/>
      </w:r>
      <w:r w:rsidR="00066B9F">
        <w:tab/>
      </w:r>
      <w:r w:rsidR="00066B9F">
        <w:tab/>
        <w:t xml:space="preserve">             30 </w:t>
      </w:r>
      <w:r w:rsidR="00066B9F">
        <w:tab/>
      </w:r>
      <w:r w:rsidR="00066B9F">
        <w:tab/>
      </w:r>
      <w:r w:rsidR="00066B9F">
        <w:tab/>
      </w:r>
    </w:p>
    <w:p w:rsidR="00E07ED3" w:rsidRDefault="00066B9F" w:rsidP="00066B9F">
      <w:pPr>
        <w:spacing w:line="480" w:lineRule="auto"/>
        <w:ind w:left="360" w:firstLine="348"/>
      </w:pPr>
      <w:r>
        <w:t xml:space="preserve">Cotisation « couple » </w:t>
      </w:r>
      <w:r w:rsidR="00E07ED3">
        <w:t>ou individuelle avec invité libre</w:t>
      </w:r>
      <w:r w:rsidR="00E07ED3">
        <w:tab/>
      </w:r>
      <w:r w:rsidR="00E07ED3">
        <w:tab/>
        <w:t>45</w:t>
      </w:r>
      <w:r w:rsidR="00E07ED3">
        <w:tab/>
      </w:r>
    </w:p>
    <w:p w:rsidR="009C1E4F" w:rsidRPr="00E07ED3" w:rsidRDefault="00E07ED3" w:rsidP="00066B9F">
      <w:pPr>
        <w:pStyle w:val="Paragraphedeliste"/>
        <w:spacing w:line="480" w:lineRule="auto"/>
        <w:rPr>
          <w:b/>
        </w:rPr>
      </w:pPr>
      <w:r>
        <w:t xml:space="preserve">Contribution pour présence ponctuelle non adhérent : </w:t>
      </w:r>
      <w:r w:rsidR="00066B9F">
        <w:tab/>
      </w:r>
      <w:r w:rsidR="00066B9F">
        <w:tab/>
      </w:r>
      <w:r>
        <w:t>15</w:t>
      </w:r>
    </w:p>
    <w:p w:rsidR="00475A35" w:rsidRPr="00475A35" w:rsidRDefault="00E8796A" w:rsidP="008C1518">
      <w:pPr>
        <w:spacing w:line="480" w:lineRule="auto"/>
        <w:ind w:left="360"/>
        <w:rPr>
          <w:b/>
        </w:rPr>
      </w:pPr>
      <w:r>
        <w:rPr>
          <w:b/>
        </w:rPr>
        <w:t>P</w:t>
      </w:r>
      <w:r w:rsidR="00066B9F">
        <w:rPr>
          <w:b/>
        </w:rPr>
        <w:t xml:space="preserve">rocès- </w:t>
      </w:r>
      <w:r>
        <w:rPr>
          <w:b/>
        </w:rPr>
        <w:t xml:space="preserve">verbal des </w:t>
      </w:r>
      <w:r w:rsidR="00475A35" w:rsidRPr="00475A35">
        <w:rPr>
          <w:b/>
        </w:rPr>
        <w:t xml:space="preserve">Votes : </w:t>
      </w:r>
    </w:p>
    <w:p w:rsidR="00475A35" w:rsidRPr="00475A35" w:rsidRDefault="00475A35" w:rsidP="00475A35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475A35">
        <w:rPr>
          <w:b/>
        </w:rPr>
        <w:t>Approbation rapport moral</w:t>
      </w:r>
    </w:p>
    <w:p w:rsidR="00475A35" w:rsidRPr="00475A35" w:rsidRDefault="00475A35" w:rsidP="00475A35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475A35">
        <w:rPr>
          <w:b/>
        </w:rPr>
        <w:t>Approbation rapport financier</w:t>
      </w:r>
    </w:p>
    <w:p w:rsidR="009C1E4F" w:rsidRPr="00066B9F" w:rsidRDefault="00E07ED3" w:rsidP="00066B9F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Fixation de la cotisation 2019</w:t>
      </w:r>
      <w:r w:rsidR="00475A35" w:rsidRPr="009C1E4F">
        <w:rPr>
          <w:b/>
        </w:rPr>
        <w:t xml:space="preserve"> (proposition)</w:t>
      </w:r>
      <w:r w:rsidR="00475A35" w:rsidRPr="009C1E4F">
        <w:rPr>
          <w:b/>
        </w:rPr>
        <w:tab/>
      </w:r>
      <w:r w:rsidR="00475A35">
        <w:tab/>
      </w:r>
      <w:r w:rsidR="00475A35">
        <w:tab/>
      </w:r>
      <w:r w:rsidR="00475A35">
        <w:tab/>
      </w:r>
      <w:r w:rsidR="00475A35">
        <w:tab/>
      </w:r>
      <w:r w:rsidR="00475A35">
        <w:tab/>
      </w:r>
    </w:p>
    <w:p w:rsidR="00475A35" w:rsidRPr="0051543E" w:rsidRDefault="00475A35" w:rsidP="0051543E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9C1E4F">
        <w:rPr>
          <w:b/>
        </w:rPr>
        <w:t>Election du Bureau</w:t>
      </w:r>
      <w:r w:rsidR="0051543E">
        <w:rPr>
          <w:b/>
        </w:rPr>
        <w:t xml:space="preserve"> : </w:t>
      </w:r>
      <w:r w:rsidR="00E07ED3" w:rsidRPr="0051543E">
        <w:rPr>
          <w:b/>
        </w:rPr>
        <w:t xml:space="preserve">Reconduction du Bureau actuel et Brigitte </w:t>
      </w:r>
      <w:proofErr w:type="spellStart"/>
      <w:r w:rsidR="00E07ED3" w:rsidRPr="0051543E">
        <w:rPr>
          <w:b/>
        </w:rPr>
        <w:t>Chéry</w:t>
      </w:r>
      <w:proofErr w:type="spellEnd"/>
      <w:r w:rsidR="00E07ED3" w:rsidRPr="0051543E">
        <w:rPr>
          <w:b/>
        </w:rPr>
        <w:t xml:space="preserve"> Hernandez VP</w:t>
      </w:r>
    </w:p>
    <w:p w:rsidR="00E07ED3" w:rsidRDefault="00E07ED3" w:rsidP="00E07ED3">
      <w:pPr>
        <w:pStyle w:val="Paragraphedeliste"/>
        <w:spacing w:line="480" w:lineRule="auto"/>
        <w:rPr>
          <w:b/>
        </w:rPr>
      </w:pPr>
    </w:p>
    <w:p w:rsidR="00475A35" w:rsidRPr="00475A35" w:rsidRDefault="00475A35" w:rsidP="008C1518">
      <w:pPr>
        <w:spacing w:line="480" w:lineRule="auto"/>
        <w:ind w:left="360"/>
        <w:rPr>
          <w:b/>
        </w:rPr>
      </w:pPr>
    </w:p>
    <w:sectPr w:rsidR="00475A35" w:rsidRPr="0047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89A"/>
    <w:multiLevelType w:val="hybridMultilevel"/>
    <w:tmpl w:val="507C08DC"/>
    <w:lvl w:ilvl="0" w:tplc="877ADED0">
      <w:start w:val="6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30D"/>
    <w:multiLevelType w:val="hybridMultilevel"/>
    <w:tmpl w:val="C7C099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655"/>
    <w:multiLevelType w:val="hybridMultilevel"/>
    <w:tmpl w:val="10328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98D"/>
    <w:multiLevelType w:val="hybridMultilevel"/>
    <w:tmpl w:val="DADA54FE"/>
    <w:lvl w:ilvl="0" w:tplc="085A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CC9"/>
    <w:multiLevelType w:val="hybridMultilevel"/>
    <w:tmpl w:val="0712B102"/>
    <w:lvl w:ilvl="0" w:tplc="53F43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1"/>
    <w:rsid w:val="00066B9F"/>
    <w:rsid w:val="0006789A"/>
    <w:rsid w:val="00121A9E"/>
    <w:rsid w:val="001A1801"/>
    <w:rsid w:val="001C3343"/>
    <w:rsid w:val="001E0476"/>
    <w:rsid w:val="001E64A6"/>
    <w:rsid w:val="0025265A"/>
    <w:rsid w:val="00271CE4"/>
    <w:rsid w:val="00422633"/>
    <w:rsid w:val="004324CB"/>
    <w:rsid w:val="00475A35"/>
    <w:rsid w:val="0049191E"/>
    <w:rsid w:val="0051543E"/>
    <w:rsid w:val="00540F20"/>
    <w:rsid w:val="0058048C"/>
    <w:rsid w:val="005B2C9C"/>
    <w:rsid w:val="006000D0"/>
    <w:rsid w:val="00617F72"/>
    <w:rsid w:val="00667141"/>
    <w:rsid w:val="006A0085"/>
    <w:rsid w:val="006B010D"/>
    <w:rsid w:val="007332AB"/>
    <w:rsid w:val="00802229"/>
    <w:rsid w:val="00802E42"/>
    <w:rsid w:val="008935D3"/>
    <w:rsid w:val="008B03D4"/>
    <w:rsid w:val="008C1518"/>
    <w:rsid w:val="009C1E4F"/>
    <w:rsid w:val="009D6109"/>
    <w:rsid w:val="009F3F95"/>
    <w:rsid w:val="00A67132"/>
    <w:rsid w:val="00AD1172"/>
    <w:rsid w:val="00B163B0"/>
    <w:rsid w:val="00B94C9D"/>
    <w:rsid w:val="00BA2403"/>
    <w:rsid w:val="00BD7249"/>
    <w:rsid w:val="00C87308"/>
    <w:rsid w:val="00D57024"/>
    <w:rsid w:val="00D67CCD"/>
    <w:rsid w:val="00D810D5"/>
    <w:rsid w:val="00E07ED3"/>
    <w:rsid w:val="00E8112A"/>
    <w:rsid w:val="00E8796A"/>
    <w:rsid w:val="00F17AE3"/>
    <w:rsid w:val="00FB228D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432C-3D8E-4B0A-9335-DA5D077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0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6B01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01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8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65A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6B010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B0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B010D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6B01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010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Beudin</dc:creator>
  <cp:keywords/>
  <dc:description/>
  <cp:lastModifiedBy>Dominique Beudin</cp:lastModifiedBy>
  <cp:revision>16</cp:revision>
  <cp:lastPrinted>2019-01-31T13:33:00Z</cp:lastPrinted>
  <dcterms:created xsi:type="dcterms:W3CDTF">2019-01-30T13:44:00Z</dcterms:created>
  <dcterms:modified xsi:type="dcterms:W3CDTF">2019-01-31T13:44:00Z</dcterms:modified>
</cp:coreProperties>
</file>