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DF" w:rsidRDefault="00D655BF" w:rsidP="00D655B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14605</wp:posOffset>
            </wp:positionV>
            <wp:extent cx="1452245" cy="1743075"/>
            <wp:effectExtent l="19050" t="0" r="0" b="0"/>
            <wp:wrapTight wrapText="bothSides">
              <wp:wrapPolygon edited="0">
                <wp:start x="-283" y="0"/>
                <wp:lineTo x="-283" y="21482"/>
                <wp:lineTo x="21534" y="21482"/>
                <wp:lineTo x="21534" y="0"/>
                <wp:lineTo x="-283" y="0"/>
              </wp:wrapPolygon>
            </wp:wrapTight>
            <wp:docPr id="2" name="Image 0" descr="pierreme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emen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86C">
        <w:t>CURRICULUM VITAE</w:t>
      </w:r>
    </w:p>
    <w:p w:rsidR="0094286C" w:rsidRDefault="0094286C"/>
    <w:p w:rsidR="0094286C" w:rsidRDefault="0094286C" w:rsidP="00D655BF">
      <w:r>
        <w:t>Pierre Ménat</w:t>
      </w:r>
    </w:p>
    <w:p w:rsidR="0094286C" w:rsidRDefault="0094286C" w:rsidP="00D655BF">
      <w:pPr>
        <w:ind w:left="2127" w:hanging="2127"/>
      </w:pPr>
      <w:r>
        <w:t>Né le 12 août 1950 à Paris (XVIème).</w:t>
      </w:r>
    </w:p>
    <w:p w:rsidR="0094286C" w:rsidRDefault="0094286C">
      <w:r>
        <w:t xml:space="preserve">Marié le 21 décembre 1983 à Eliane </w:t>
      </w:r>
      <w:proofErr w:type="spellStart"/>
      <w:r>
        <w:t>Goacolou</w:t>
      </w:r>
      <w:proofErr w:type="spellEnd"/>
      <w:r w:rsidR="005A63A0">
        <w:t xml:space="preserve">, </w:t>
      </w:r>
      <w:r w:rsidR="00DC3404">
        <w:t>conseillère d’administration de l’</w:t>
      </w:r>
      <w:r w:rsidR="005038B7">
        <w:t>i</w:t>
      </w:r>
      <w:r w:rsidR="00DC3404">
        <w:t>ntérieur et de l’</w:t>
      </w:r>
      <w:r w:rsidR="005038B7">
        <w:t>o</w:t>
      </w:r>
      <w:r w:rsidR="005A63A0">
        <w:t>utre-mer</w:t>
      </w:r>
      <w:r w:rsidR="00DC3404">
        <w:t>.</w:t>
      </w:r>
    </w:p>
    <w:p w:rsidR="0094286C" w:rsidRDefault="00CC5BAF">
      <w:r>
        <w:t xml:space="preserve">2 enfants : Bruno (né le 2 octobre 1984) et Yann (né le 24 avril </w:t>
      </w:r>
      <w:r w:rsidR="0094286C">
        <w:t>1988).</w:t>
      </w:r>
    </w:p>
    <w:p w:rsidR="004C7035" w:rsidRDefault="004C7035"/>
    <w:p w:rsidR="004C7035" w:rsidRDefault="004C7035"/>
    <w:p w:rsidR="0094286C" w:rsidRPr="004C7035" w:rsidRDefault="004C7035">
      <w:pPr>
        <w:rPr>
          <w:b/>
        </w:rPr>
      </w:pPr>
      <w:r w:rsidRPr="004C7035">
        <w:rPr>
          <w:b/>
        </w:rPr>
        <w:t>Coordonnées</w:t>
      </w:r>
    </w:p>
    <w:p w:rsidR="00BC4525" w:rsidRDefault="004C7035">
      <w:r>
        <w:t xml:space="preserve">Mails :  </w:t>
      </w:r>
      <w:hyperlink r:id="rId6" w:history="1">
        <w:r w:rsidRPr="00D67554">
          <w:rPr>
            <w:rStyle w:val="Lienhypertexte"/>
          </w:rPr>
          <w:t>pmenat@yahoo.fr</w:t>
        </w:r>
      </w:hyperlink>
      <w:r w:rsidR="005C18B8">
        <w:rPr>
          <w:rStyle w:val="Lienhypertexte"/>
        </w:rPr>
        <w:t>; pm@lysios.fr</w:t>
      </w:r>
    </w:p>
    <w:p w:rsidR="004C7035" w:rsidRPr="004C7035" w:rsidRDefault="00AD7ED3">
      <w:r>
        <w:t xml:space="preserve">Téléphones : fixe : </w:t>
      </w:r>
      <w:proofErr w:type="gramStart"/>
      <w:r>
        <w:t>0033146840876;</w:t>
      </w:r>
      <w:proofErr w:type="gramEnd"/>
      <w:r>
        <w:t xml:space="preserve"> mobile</w:t>
      </w:r>
      <w:r w:rsidR="007F6AAD">
        <w:t>: 0033633792179 </w:t>
      </w:r>
      <w:r w:rsidR="00940CDB">
        <w:t>.</w:t>
      </w:r>
    </w:p>
    <w:p w:rsidR="00BC4525" w:rsidRDefault="00BC4525">
      <w:pPr>
        <w:rPr>
          <w:b/>
        </w:rPr>
      </w:pPr>
      <w:r w:rsidRPr="00BC4525">
        <w:rPr>
          <w:b/>
        </w:rPr>
        <w:t>Situation actuelle</w:t>
      </w:r>
    </w:p>
    <w:p w:rsidR="00BC4525" w:rsidRDefault="00BC4525">
      <w:r>
        <w:t>Ministre plénipo</w:t>
      </w:r>
      <w:r w:rsidR="002B3F31">
        <w:t>tentiaire hors classe</w:t>
      </w:r>
      <w:r w:rsidR="007F6AAD">
        <w:t xml:space="preserve"> honoraire.</w:t>
      </w:r>
    </w:p>
    <w:p w:rsidR="002B3F31" w:rsidRDefault="007F6AAD">
      <w:r>
        <w:t>Président de la société Pierre Ménat Conseil (PMC)</w:t>
      </w:r>
    </w:p>
    <w:p w:rsidR="007F6AAD" w:rsidRDefault="007F6AAD">
      <w:r>
        <w:t xml:space="preserve">Senior </w:t>
      </w:r>
      <w:proofErr w:type="spellStart"/>
      <w:r>
        <w:t>adviser</w:t>
      </w:r>
      <w:proofErr w:type="spellEnd"/>
      <w:r>
        <w:t xml:space="preserve"> chez </w:t>
      </w:r>
      <w:proofErr w:type="spellStart"/>
      <w:r>
        <w:t>Lysios</w:t>
      </w:r>
      <w:proofErr w:type="spellEnd"/>
      <w:r>
        <w:t xml:space="preserve"> Affaires publiques.</w:t>
      </w:r>
    </w:p>
    <w:p w:rsidR="00D256A2" w:rsidRDefault="00D256A2">
      <w:r>
        <w:t xml:space="preserve">Senior </w:t>
      </w:r>
      <w:proofErr w:type="spellStart"/>
      <w:r>
        <w:t>adviser</w:t>
      </w:r>
      <w:proofErr w:type="spellEnd"/>
      <w:r>
        <w:t xml:space="preserve"> auprès de Villepin international</w:t>
      </w:r>
    </w:p>
    <w:p w:rsidR="002B3F31" w:rsidRDefault="002B3F31">
      <w:r>
        <w:t xml:space="preserve">Assesseur à la </w:t>
      </w:r>
      <w:r w:rsidR="00A472A7">
        <w:t>Cour nation</w:t>
      </w:r>
      <w:r w:rsidR="005C18B8">
        <w:t>ale du droit d’asile</w:t>
      </w:r>
      <w:bookmarkStart w:id="0" w:name="_GoBack"/>
      <w:bookmarkEnd w:id="0"/>
      <w:r w:rsidR="00A472A7">
        <w:t>.</w:t>
      </w:r>
    </w:p>
    <w:p w:rsidR="002B3F31" w:rsidRDefault="002B3F31">
      <w:r>
        <w:t>Chargé d’enseignement à l’Institut d’Etudes politiques de Toulouse.</w:t>
      </w:r>
    </w:p>
    <w:p w:rsidR="00795CB6" w:rsidRDefault="00795CB6"/>
    <w:p w:rsidR="002951CE" w:rsidRDefault="0094286C">
      <w:pPr>
        <w:rPr>
          <w:b/>
        </w:rPr>
      </w:pPr>
      <w:r w:rsidRPr="0094286C">
        <w:rPr>
          <w:b/>
        </w:rPr>
        <w:t>Carrière professionnelle</w:t>
      </w:r>
    </w:p>
    <w:p w:rsidR="007F6AAD" w:rsidRPr="007F6AAD" w:rsidRDefault="007F6AAD">
      <w:r w:rsidRPr="007F6AAD">
        <w:t>Ambassadeur pour les régions Limousin et Midi-Pyrénées (2015)</w:t>
      </w:r>
      <w:r>
        <w:t>.</w:t>
      </w:r>
    </w:p>
    <w:p w:rsidR="002951CE" w:rsidRDefault="002951CE" w:rsidP="002951CE">
      <w:r>
        <w:t>Ambassadeur de France aux Pays-Bas et représentant permanent de la France auprès de l’Organisation pour l’interdiction des</w:t>
      </w:r>
      <w:r w:rsidR="00D51D4F">
        <w:t xml:space="preserve"> armes chimiques (OIAC) (juillet 2011-septembre 2014)</w:t>
      </w:r>
      <w:r w:rsidR="003D3115">
        <w:t xml:space="preserve">. En charge de la négociation au nom de la France du plan </w:t>
      </w:r>
      <w:r>
        <w:t>de désarmement chimique de la Syrie.</w:t>
      </w:r>
    </w:p>
    <w:p w:rsidR="002951CE" w:rsidRDefault="002951CE" w:rsidP="002951CE">
      <w:r>
        <w:t>Ambassadeur de France en Tunisie (2009-2011).</w:t>
      </w:r>
    </w:p>
    <w:p w:rsidR="002951CE" w:rsidRDefault="002951CE" w:rsidP="002951CE">
      <w:r>
        <w:t>Directeur de la coopération européenne puis directeur de l’Union européenne au ministère des affaires étrangères (2007-2009). Direction traitant de l’ensemble des questions européennes et notamment chargée d’animer la présidence française du Conseil au second s</w:t>
      </w:r>
      <w:r w:rsidR="003D3115">
        <w:t>emestre 2008</w:t>
      </w:r>
      <w:r>
        <w:t xml:space="preserve">. </w:t>
      </w:r>
    </w:p>
    <w:p w:rsidR="002951CE" w:rsidRDefault="002951CE" w:rsidP="002951CE">
      <w:r>
        <w:lastRenderedPageBreak/>
        <w:t>Ambassadeur de France en Pologne (2004-2007). Missions : accompagner les débuts de la Pologne dans l’UE  et soutenir les grands investisseurs (Orange, Canal Plus).</w:t>
      </w:r>
    </w:p>
    <w:p w:rsidR="002951CE" w:rsidRDefault="002951CE" w:rsidP="002951CE">
      <w:r>
        <w:t>Directeur de la coopération européenne au ministère des affaires étrangères (2002-2004).</w:t>
      </w:r>
      <w:r w:rsidR="003D3115">
        <w:t xml:space="preserve"> Grandes négociations : Convention européenne, élargissement, euro, OMC.</w:t>
      </w:r>
    </w:p>
    <w:p w:rsidR="002951CE" w:rsidRDefault="002951CE" w:rsidP="002951CE">
      <w:r>
        <w:t>Ambassadeur de France en Roumanie (1997-2002) : préparation de l’adhésion du pays à l’UE et l’OTAN</w:t>
      </w:r>
      <w:r w:rsidR="003D3115">
        <w:t> ; préservation de la francophonie ; soutien aux investisseurs français.</w:t>
      </w:r>
    </w:p>
    <w:p w:rsidR="003D3115" w:rsidRDefault="003D3115" w:rsidP="003D3115">
      <w:r>
        <w:t>Conseiller du Président de la République  pour les questions européennes (1995-1997). Dossiers de cette période : la préparation de l’euro ; la gestion européenne  de la reprise des essais nucléaires ; le traité d’Amsterdam.</w:t>
      </w:r>
    </w:p>
    <w:p w:rsidR="003D3115" w:rsidRDefault="003D3115" w:rsidP="003D3115">
      <w:r>
        <w:t xml:space="preserve">Chargé de mission (questions européennes) auprès de M. Alain Juppé, Ministre des affaires étrangères (1993-1995). Principaux dossiers : Gatt (bouclage des négociations de l’Uruguay </w:t>
      </w:r>
      <w:r w:rsidR="00EE0D51">
        <w:t>Round)</w:t>
      </w:r>
      <w:r>
        <w:t xml:space="preserve"> préparation de la présidence française du Conseil du premier semestre 1995.</w:t>
      </w:r>
    </w:p>
    <w:p w:rsidR="003D3115" w:rsidRDefault="003D3115" w:rsidP="003D3115">
      <w:r>
        <w:t>Sous-Directeur des questions politiques à la direction des Nations unies et des organisations internationales du MAE (1992-1993).</w:t>
      </w:r>
    </w:p>
    <w:p w:rsidR="003D3115" w:rsidRDefault="003D3115" w:rsidP="003D3115">
      <w:r>
        <w:t>Conseiller pour les questions politiques  à la mission permanente de la France auprès de l’ONU à New York, (1988-1992).</w:t>
      </w:r>
    </w:p>
    <w:p w:rsidR="003D3115" w:rsidRDefault="003D3115" w:rsidP="003D3115">
      <w:r>
        <w:t>Conseiller technique au cabinet du Ministre des affaires étrangères (M. Jean-Bernard Raimond), chargé des affaires européennes (1986-1988).</w:t>
      </w:r>
    </w:p>
    <w:p w:rsidR="007D6BEB" w:rsidRDefault="007D6BEB" w:rsidP="007D6BEB">
      <w:r>
        <w:t>Rédacteur en charge de politiques communes européennes à la direction des affaires économiques et financières (1982-1986).</w:t>
      </w:r>
    </w:p>
    <w:p w:rsidR="007D6BEB" w:rsidRDefault="007D6BEB" w:rsidP="007D6BEB">
      <w:r>
        <w:t>Nommé et titularisé secrétaire des affaires étrangères (1</w:t>
      </w:r>
      <w:r w:rsidRPr="001B3117">
        <w:rPr>
          <w:vertAlign w:val="superscript"/>
        </w:rPr>
        <w:t>er</w:t>
      </w:r>
      <w:r>
        <w:t xml:space="preserve"> juin 1982).</w:t>
      </w:r>
    </w:p>
    <w:p w:rsidR="007D6BEB" w:rsidRDefault="007D6BEB" w:rsidP="007D6BEB">
      <w:r>
        <w:t>Scolarité à l’ENA (1980-1982).</w:t>
      </w:r>
    </w:p>
    <w:p w:rsidR="007D6BEB" w:rsidRDefault="007D6BEB" w:rsidP="007D6BEB">
      <w:r>
        <w:t>Chef de cabinet du Secrétaire Général de la Préfecture de la Seine-Saint-Denis (1974-1979).</w:t>
      </w:r>
    </w:p>
    <w:p w:rsidR="007D6BEB" w:rsidRDefault="007D6BEB" w:rsidP="007D6BEB">
      <w:r>
        <w:t>Animateur à l’Office franco-québécois pour la jeunesse (1973-1974).</w:t>
      </w:r>
    </w:p>
    <w:p w:rsidR="00CC13B4" w:rsidRDefault="00CC13B4"/>
    <w:p w:rsidR="002951CE" w:rsidRPr="0094286C" w:rsidRDefault="002951CE" w:rsidP="002951CE">
      <w:pPr>
        <w:rPr>
          <w:b/>
        </w:rPr>
      </w:pPr>
      <w:r w:rsidRPr="0094286C">
        <w:rPr>
          <w:b/>
        </w:rPr>
        <w:t>Diplômes</w:t>
      </w:r>
    </w:p>
    <w:p w:rsidR="002951CE" w:rsidRDefault="002951CE" w:rsidP="002951CE">
      <w:r>
        <w:t>Diplômé de l’Institut d’Etudes politiques de Paris (1971).</w:t>
      </w:r>
    </w:p>
    <w:p w:rsidR="002951CE" w:rsidRDefault="002951CE" w:rsidP="002951CE">
      <w:r>
        <w:t>Maîtrise en droit public (Paris I Panthéon-Assas) (1973).</w:t>
      </w:r>
    </w:p>
    <w:p w:rsidR="002951CE" w:rsidRDefault="002951CE" w:rsidP="002951CE">
      <w:r>
        <w:t>Ancien élève de l’Ecole nationale d’administration (promotion Henri-François d’Aguesseau, 1980-1982).</w:t>
      </w:r>
    </w:p>
    <w:p w:rsidR="00FD06BA" w:rsidRPr="00FD06BA" w:rsidRDefault="00FD06BA">
      <w:pPr>
        <w:rPr>
          <w:b/>
        </w:rPr>
      </w:pPr>
      <w:r w:rsidRPr="00FD06BA">
        <w:rPr>
          <w:b/>
        </w:rPr>
        <w:t>Décorations</w:t>
      </w:r>
    </w:p>
    <w:p w:rsidR="00FD06BA" w:rsidRDefault="00E83EEC">
      <w:r>
        <w:t>Officier de la L</w:t>
      </w:r>
      <w:r w:rsidR="00FD06BA">
        <w:t>égion d’honneur.</w:t>
      </w:r>
    </w:p>
    <w:p w:rsidR="00FD06BA" w:rsidRDefault="00E83EEC">
      <w:r>
        <w:lastRenderedPageBreak/>
        <w:t>Officier de l’Ordre n</w:t>
      </w:r>
      <w:r w:rsidR="00FD06BA">
        <w:t>ational du Mérite.</w:t>
      </w:r>
    </w:p>
    <w:p w:rsidR="006A0916" w:rsidRPr="006A0916" w:rsidRDefault="006A0916">
      <w:pPr>
        <w:rPr>
          <w:b/>
        </w:rPr>
      </w:pPr>
      <w:r w:rsidRPr="006A0916">
        <w:rPr>
          <w:b/>
        </w:rPr>
        <w:t>Langues</w:t>
      </w:r>
    </w:p>
    <w:p w:rsidR="00FD06BA" w:rsidRPr="006A0916" w:rsidRDefault="006A0916">
      <w:r>
        <w:t>Anglais, espagnol, roumain, polonais, allemand (bases).</w:t>
      </w:r>
    </w:p>
    <w:p w:rsidR="00FD06BA" w:rsidRDefault="00FD06BA">
      <w:pPr>
        <w:rPr>
          <w:b/>
        </w:rPr>
      </w:pPr>
      <w:r w:rsidRPr="00FD06BA">
        <w:rPr>
          <w:b/>
        </w:rPr>
        <w:t>Divers</w:t>
      </w:r>
    </w:p>
    <w:p w:rsidR="00FD06BA" w:rsidRDefault="00FD06BA">
      <w:r>
        <w:t>Activités d’enseignement : à l’Ecole française des attachés de presse (1975-1980) ; dans des structures de préparation à l’ENA (</w:t>
      </w:r>
      <w:r w:rsidR="004A352A">
        <w:t xml:space="preserve">Paris, </w:t>
      </w:r>
      <w:r>
        <w:t>Rennes, Grenoble) ; à l’Ecole nationale d’administration (maître de conférence</w:t>
      </w:r>
      <w:r w:rsidR="00C1726B">
        <w:t>s à l’ENA à de nombreuses reprises dans les années 1980 et 1990).</w:t>
      </w:r>
    </w:p>
    <w:p w:rsidR="00C1726B" w:rsidRDefault="00C1726B">
      <w:r>
        <w:t>Membre du jury de sortie de l’ENA (questions internationales) : 1986 et 1987.</w:t>
      </w:r>
    </w:p>
    <w:p w:rsidR="00C1726B" w:rsidRDefault="00C1726B">
      <w:r>
        <w:t>Président du jury de sortie de l’ENA (</w:t>
      </w:r>
      <w:r w:rsidR="00F81D07">
        <w:t>questions européennes) : 2004, 2008 et 2015</w:t>
      </w:r>
    </w:p>
    <w:p w:rsidR="00AC38DD" w:rsidRDefault="00AC38DD">
      <w:pPr>
        <w:rPr>
          <w:b/>
        </w:rPr>
      </w:pPr>
      <w:r w:rsidRPr="00AC38DD">
        <w:rPr>
          <w:b/>
        </w:rPr>
        <w:t>Publication</w:t>
      </w:r>
    </w:p>
    <w:p w:rsidR="00AC38DD" w:rsidRPr="00AC38DD" w:rsidRDefault="00AC38DD">
      <w:r w:rsidRPr="00AC38DD">
        <w:t xml:space="preserve">« Un ambassadeur dans la révolution tunisienne ». Editions </w:t>
      </w:r>
      <w:proofErr w:type="spellStart"/>
      <w:r w:rsidRPr="00AC38DD">
        <w:t>Pepper-L’Harmattan</w:t>
      </w:r>
      <w:proofErr w:type="spellEnd"/>
      <w:r w:rsidRPr="00AC38DD">
        <w:t>, Paris, octobre 2015.</w:t>
      </w:r>
    </w:p>
    <w:p w:rsidR="00FD06BA" w:rsidRDefault="00FD06BA"/>
    <w:p w:rsidR="001B3117" w:rsidRDefault="001B3117"/>
    <w:p w:rsidR="0094286C" w:rsidRPr="0094286C" w:rsidRDefault="0094286C">
      <w:pPr>
        <w:rPr>
          <w:b/>
        </w:rPr>
      </w:pPr>
      <w:r w:rsidRPr="0094286C">
        <w:rPr>
          <w:b/>
        </w:rPr>
        <w:tab/>
      </w:r>
      <w:r w:rsidRPr="0094286C">
        <w:rPr>
          <w:b/>
        </w:rPr>
        <w:tab/>
      </w:r>
    </w:p>
    <w:sectPr w:rsidR="0094286C" w:rsidRPr="0094286C" w:rsidSect="001B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1549"/>
    <w:multiLevelType w:val="hybridMultilevel"/>
    <w:tmpl w:val="B40CB8D8"/>
    <w:lvl w:ilvl="0" w:tplc="9B745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F1545"/>
    <w:multiLevelType w:val="hybridMultilevel"/>
    <w:tmpl w:val="71F8C84A"/>
    <w:lvl w:ilvl="0" w:tplc="9E9EA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5C4"/>
    <w:multiLevelType w:val="hybridMultilevel"/>
    <w:tmpl w:val="089EDC54"/>
    <w:lvl w:ilvl="0" w:tplc="9CD65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6C"/>
    <w:rsid w:val="0001680A"/>
    <w:rsid w:val="001229CB"/>
    <w:rsid w:val="001B3117"/>
    <w:rsid w:val="001B388A"/>
    <w:rsid w:val="001F251B"/>
    <w:rsid w:val="00251A45"/>
    <w:rsid w:val="002951CE"/>
    <w:rsid w:val="002B3F31"/>
    <w:rsid w:val="002E4360"/>
    <w:rsid w:val="003B2A0E"/>
    <w:rsid w:val="003B4D7F"/>
    <w:rsid w:val="003C6B6A"/>
    <w:rsid w:val="003D3115"/>
    <w:rsid w:val="004A352A"/>
    <w:rsid w:val="004B5933"/>
    <w:rsid w:val="004C7035"/>
    <w:rsid w:val="005038B7"/>
    <w:rsid w:val="00520C1D"/>
    <w:rsid w:val="00561E8B"/>
    <w:rsid w:val="005A63A0"/>
    <w:rsid w:val="005C18B8"/>
    <w:rsid w:val="00623AE1"/>
    <w:rsid w:val="006723D1"/>
    <w:rsid w:val="006A0916"/>
    <w:rsid w:val="00730949"/>
    <w:rsid w:val="00744278"/>
    <w:rsid w:val="00755BFE"/>
    <w:rsid w:val="00790D07"/>
    <w:rsid w:val="00795CB6"/>
    <w:rsid w:val="007D6BEB"/>
    <w:rsid w:val="007F6AAD"/>
    <w:rsid w:val="007F7FDA"/>
    <w:rsid w:val="00940CDB"/>
    <w:rsid w:val="0094286C"/>
    <w:rsid w:val="00A472A7"/>
    <w:rsid w:val="00A929DF"/>
    <w:rsid w:val="00AC38DD"/>
    <w:rsid w:val="00AD7ED3"/>
    <w:rsid w:val="00BC4525"/>
    <w:rsid w:val="00BE22DF"/>
    <w:rsid w:val="00C1542F"/>
    <w:rsid w:val="00C1726B"/>
    <w:rsid w:val="00C63AEE"/>
    <w:rsid w:val="00CA7270"/>
    <w:rsid w:val="00CC13B4"/>
    <w:rsid w:val="00CC5BAF"/>
    <w:rsid w:val="00D24C38"/>
    <w:rsid w:val="00D256A2"/>
    <w:rsid w:val="00D51D4F"/>
    <w:rsid w:val="00D655BF"/>
    <w:rsid w:val="00DA3BA6"/>
    <w:rsid w:val="00DC3404"/>
    <w:rsid w:val="00DE7B46"/>
    <w:rsid w:val="00E43328"/>
    <w:rsid w:val="00E83EEC"/>
    <w:rsid w:val="00E95E93"/>
    <w:rsid w:val="00EE0D51"/>
    <w:rsid w:val="00F62907"/>
    <w:rsid w:val="00F81D07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00EB"/>
  <w15:docId w15:val="{326E34D6-1312-463A-B629-668E3CCF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C7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enat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MENAT Pierre</dc:creator>
  <cp:lastModifiedBy>Ménat Ménat</cp:lastModifiedBy>
  <cp:revision>3</cp:revision>
  <dcterms:created xsi:type="dcterms:W3CDTF">2017-03-31T18:03:00Z</dcterms:created>
  <dcterms:modified xsi:type="dcterms:W3CDTF">2017-08-09T06:30:00Z</dcterms:modified>
</cp:coreProperties>
</file>